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13F</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FORM 13F COVER PAGE</w:t>
      </w: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Report for the Calendar Year or Quarter Ended: September 30, 2008</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here if Amendment [ ]; Amendment Number: ______</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This Amendment (Check only one.): [ ] is a restatement.</w:t>
      </w:r>
    </w:p>
    <w:p>
      <w:pPr>
        <w:ind w:left="3170" w:hanging="173"/>
        <w:spacing w:after="0"/>
        <w:tabs>
          <w:tab w:leader="none" w:pos="3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ind w:left="10"/>
        <w:spacing w:after="0"/>
        <w:rPr>
          <w:sz w:val="20"/>
          <w:szCs w:val="20"/>
          <w:color w:val="auto"/>
        </w:rPr>
      </w:pPr>
      <w:r>
        <w:rPr>
          <w:rFonts w:ascii="Courier New" w:cs="Courier New" w:eastAsia="Courier New" w:hAnsi="Courier New"/>
          <w:sz w:val="15"/>
          <w:szCs w:val="15"/>
          <w:color w:val="auto"/>
        </w:rPr>
        <w:t>Address: 601 Riverside Avenue</w:t>
      </w:r>
    </w:p>
    <w:p>
      <w:pPr>
        <w:ind w:left="790"/>
        <w:spacing w:after="0"/>
        <w:rPr>
          <w:sz w:val="20"/>
          <w:szCs w:val="20"/>
          <w:color w:val="auto"/>
        </w:rPr>
      </w:pPr>
      <w:r>
        <w:rPr>
          <w:rFonts w:ascii="Courier New" w:cs="Courier New" w:eastAsia="Courier New" w:hAnsi="Courier New"/>
          <w:sz w:val="15"/>
          <w:szCs w:val="15"/>
          <w:color w:val="auto"/>
        </w:rPr>
        <w:t>Jacksonville, FL 32204</w:t>
      </w:r>
    </w:p>
    <w:p>
      <w:pPr>
        <w:spacing w:after="0" w:line="16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Form 13F File Number: 28-11785</w:t>
      </w:r>
    </w:p>
    <w:p>
      <w:pPr>
        <w:spacing w:after="0" w:line="175" w:lineRule="exact"/>
        <w:rPr>
          <w:sz w:val="24"/>
          <w:szCs w:val="24"/>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9" w:lineRule="exact"/>
        <w:rPr>
          <w:sz w:val="24"/>
          <w:szCs w:val="24"/>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Anthony J. Park</w:t>
      </w:r>
    </w:p>
    <w:p>
      <w:pPr>
        <w:ind w:left="10"/>
        <w:spacing w:after="0"/>
        <w:rPr>
          <w:sz w:val="20"/>
          <w:szCs w:val="20"/>
          <w:color w:val="auto"/>
        </w:rPr>
      </w:pPr>
      <w:r>
        <w:rPr>
          <w:rFonts w:ascii="Courier New" w:cs="Courier New" w:eastAsia="Courier New" w:hAnsi="Courier New"/>
          <w:sz w:val="15"/>
          <w:szCs w:val="15"/>
          <w:color w:val="auto"/>
        </w:rPr>
        <w:t>Title: Chief Financial Officer</w:t>
      </w:r>
    </w:p>
    <w:p>
      <w:pPr>
        <w:ind w:left="610"/>
        <w:spacing w:after="0"/>
        <w:rPr>
          <w:sz w:val="20"/>
          <w:szCs w:val="20"/>
          <w:color w:val="auto"/>
        </w:rPr>
      </w:pPr>
      <w:r>
        <w:rPr>
          <w:rFonts w:ascii="Courier New" w:cs="Courier New" w:eastAsia="Courier New" w:hAnsi="Courier New"/>
          <w:sz w:val="15"/>
          <w:szCs w:val="15"/>
          <w:color w:val="auto"/>
        </w:rPr>
        <w:t>(Principal Financial and Accounting Officer)</w:t>
      </w:r>
    </w:p>
    <w:p>
      <w:pPr>
        <w:ind w:left="10"/>
        <w:spacing w:after="0" w:line="238" w:lineRule="auto"/>
        <w:rPr>
          <w:sz w:val="20"/>
          <w:szCs w:val="20"/>
          <w:color w:val="auto"/>
        </w:rPr>
      </w:pPr>
      <w:r>
        <w:rPr>
          <w:rFonts w:ascii="Courier New" w:cs="Courier New" w:eastAsia="Courier New" w:hAnsi="Courier New"/>
          <w:sz w:val="15"/>
          <w:szCs w:val="15"/>
          <w:color w:val="auto"/>
        </w:rPr>
        <w:t>Phone: (904) 854-8100</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29"/>
          </w:cols>
          <w:pgMar w:left="230" w:top="565" w:right="1440" w:bottom="1440" w:gutter="0" w:footer="0" w:header="0"/>
        </w:sectPr>
      </w:pPr>
    </w:p>
    <w:p>
      <w:pPr>
        <w:spacing w:after="0" w:line="339" w:lineRule="exact"/>
        <w:rPr>
          <w:sz w:val="24"/>
          <w:szCs w:val="24"/>
          <w:color w:val="auto"/>
        </w:rPr>
      </w:pPr>
    </w:p>
    <w:p>
      <w:pPr>
        <w:ind w:left="530"/>
        <w:spacing w:after="0"/>
        <w:rPr>
          <w:sz w:val="20"/>
          <w:szCs w:val="20"/>
          <w:color w:val="auto"/>
        </w:rPr>
      </w:pPr>
      <w:r>
        <w:rPr>
          <w:rFonts w:ascii="Courier New" w:cs="Courier New" w:eastAsia="Courier New" w:hAnsi="Courier New"/>
          <w:sz w:val="15"/>
          <w:szCs w:val="15"/>
          <w:color w:val="auto"/>
        </w:rPr>
        <w:t>(s) Anthony J. Park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Jacksonville, Florida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November 12, 2008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175" w:lineRule="exact"/>
        <w:rPr>
          <w:sz w:val="24"/>
          <w:szCs w:val="24"/>
          <w:color w:val="auto"/>
        </w:rPr>
      </w:pPr>
    </w:p>
    <w:p>
      <w:pPr>
        <w:sectPr>
          <w:pgSz w:w="11900" w:h="16838" w:orient="portrait"/>
          <w:cols w:equalWidth="0" w:num="3">
            <w:col w:w="2730" w:space="260"/>
            <w:col w:w="2220" w:space="260"/>
            <w:col w:w="4759"/>
          </w:cols>
          <w:pgMar w:left="230" w:top="565"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REPORT TYPE (CHECK ONLY ONE.):</w:t>
      </w:r>
    </w:p>
    <w:p>
      <w:pPr>
        <w:sectPr>
          <w:pgSz w:w="11900" w:h="16838" w:orient="portrait"/>
          <w:cols w:equalWidth="0" w:num="1">
            <w:col w:w="10229"/>
          </w:cols>
          <w:pgMar w:left="230" w:top="565" w:right="1440" w:bottom="1440" w:gutter="0" w:footer="0" w:header="0"/>
          <w:type w:val="continuous"/>
        </w:sectPr>
      </w:pPr>
    </w:p>
    <w:p>
      <w:pPr>
        <w:spacing w:after="0" w:line="180" w:lineRule="exact"/>
        <w:rPr>
          <w:sz w:val="24"/>
          <w:szCs w:val="24"/>
          <w:color w:val="auto"/>
        </w:rPr>
      </w:pPr>
    </w:p>
    <w:p>
      <w:pPr>
        <w:ind w:left="450" w:right="3259" w:hanging="450"/>
        <w:spacing w:after="0" w:line="235"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450" w:right="3179" w:hanging="450"/>
        <w:spacing w:after="0" w:line="235"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6" w:lineRule="exact"/>
        <w:rPr>
          <w:sz w:val="24"/>
          <w:szCs w:val="24"/>
          <w:color w:val="auto"/>
        </w:rPr>
      </w:pPr>
    </w:p>
    <w:p>
      <w:pPr>
        <w:ind w:left="450" w:right="3179" w:hanging="450"/>
        <w:spacing w:after="0" w:line="237" w:lineRule="auto"/>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69" w:lineRule="exact"/>
        <w:rPr>
          <w:sz w:val="24"/>
          <w:szCs w:val="24"/>
          <w:color w:val="auto"/>
        </w:rPr>
      </w:pPr>
    </w:p>
    <w:p>
      <w:pPr>
        <w:ind w:left="10"/>
        <w:spacing w:after="0"/>
        <w:tabs>
          <w:tab w:leader="none" w:pos="2009" w:val="left"/>
        </w:tabs>
        <w:rPr>
          <w:sz w:val="20"/>
          <w:szCs w:val="20"/>
          <w:color w:val="auto"/>
        </w:rPr>
      </w:pPr>
      <w:r>
        <w:rPr>
          <w:rFonts w:ascii="Courier New" w:cs="Courier New" w:eastAsia="Courier New" w:hAnsi="Courier New"/>
          <w:sz w:val="15"/>
          <w:szCs w:val="15"/>
          <w:color w:val="auto"/>
        </w:rPr>
        <w:t>FORM 13F FILE NUMBER</w:t>
        <w:tab/>
        <w:t>NAME</w:t>
      </w:r>
    </w:p>
    <w:p>
      <w:pPr>
        <w:sectPr>
          <w:pgSz w:w="11900" w:h="16838" w:orient="portrait"/>
          <w:cols w:equalWidth="0" w:num="1">
            <w:col w:w="10229"/>
          </w:cols>
          <w:pgMar w:left="230" w:top="565" w:right="1440" w:bottom="1440" w:gutter="0" w:footer="0" w:header="0"/>
          <w:type w:val="continuous"/>
        </w:sectPr>
      </w:pPr>
    </w:p>
    <w:bookmarkStart w:id="1" w:name="page2"/>
    <w:bookmarkEnd w:id="1"/>
    <w:p>
      <w:pPr>
        <w:jc w:val="center"/>
        <w:ind w:right="3199"/>
        <w:spacing w:after="0"/>
        <w:rPr>
          <w:sz w:val="20"/>
          <w:szCs w:val="20"/>
          <w:color w:val="auto"/>
        </w:rPr>
      </w:pPr>
      <w:r>
        <w:rPr>
          <w:rFonts w:ascii="Courier New" w:cs="Courier New" w:eastAsia="Courier New" w:hAnsi="Courier New"/>
          <w:sz w:val="15"/>
          <w:szCs w:val="15"/>
          <w:color w:val="auto"/>
        </w:rPr>
        <w:t>FORM 13F</w:t>
      </w:r>
    </w:p>
    <w:p>
      <w:pPr>
        <w:spacing w:after="0" w:line="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SUMMARY PAGE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ectPr>
          <w:pgSz w:w="11900" w:h="16838" w:orient="portrait"/>
          <w:cols w:equalWidth="0" w:num="1">
            <w:col w:w="10219"/>
          </w:cols>
          <w:pgMar w:left="240" w:top="622"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Other Included Managers:</w:t>
      </w:r>
    </w:p>
    <w:p>
      <w:pPr>
        <w:spacing w:after="0"/>
        <w:rPr>
          <w:sz w:val="20"/>
          <w:szCs w:val="20"/>
          <w:color w:val="auto"/>
        </w:rPr>
      </w:pPr>
      <w:r>
        <w:rPr>
          <w:rFonts w:ascii="Courier New" w:cs="Courier New" w:eastAsia="Courier New" w:hAnsi="Courier New"/>
          <w:sz w:val="15"/>
          <w:szCs w:val="15"/>
          <w:color w:val="auto"/>
        </w:rPr>
        <w:t>Form 13F Information Table Entry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13F Information Table Value Total: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5"/>
          <w:szCs w:val="15"/>
          <w:color w:val="auto"/>
        </w:rPr>
        <w:t>None</w:t>
      </w:r>
    </w:p>
    <w:p>
      <w:pPr>
        <w:jc w:val="right"/>
        <w:ind w:right="5639"/>
        <w:spacing w:after="0"/>
        <w:rPr>
          <w:sz w:val="20"/>
          <w:szCs w:val="20"/>
          <w:color w:val="auto"/>
        </w:rPr>
      </w:pPr>
      <w:r>
        <w:rPr>
          <w:rFonts w:ascii="Courier New" w:cs="Courier New" w:eastAsia="Courier New" w:hAnsi="Courier New"/>
          <w:sz w:val="15"/>
          <w:szCs w:val="15"/>
          <w:color w:val="auto"/>
        </w:rPr>
        <w:t>21</w:t>
      </w:r>
    </w:p>
    <w:p>
      <w:pPr>
        <w:jc w:val="right"/>
        <w:ind w:right="5639"/>
        <w:spacing w:after="0"/>
        <w:rPr>
          <w:sz w:val="20"/>
          <w:szCs w:val="20"/>
          <w:color w:val="auto"/>
        </w:rPr>
      </w:pPr>
      <w:r>
        <w:rPr>
          <w:rFonts w:ascii="Courier New" w:cs="Courier New" w:eastAsia="Courier New" w:hAnsi="Courier New"/>
          <w:sz w:val="15"/>
          <w:szCs w:val="15"/>
          <w:color w:val="auto"/>
        </w:rPr>
        <w:t>33,989</w:t>
      </w:r>
    </w:p>
    <w:p>
      <w:pPr>
        <w:spacing w:after="0" w:line="4"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4"/>
          <w:szCs w:val="14"/>
          <w:color w:val="auto"/>
        </w:rPr>
        <w:t>(thousands)</w:t>
      </w:r>
    </w:p>
    <w:p>
      <w:pPr>
        <w:spacing w:after="0" w:line="175" w:lineRule="exact"/>
        <w:rPr>
          <w:sz w:val="20"/>
          <w:szCs w:val="20"/>
          <w:color w:val="auto"/>
        </w:rPr>
      </w:pPr>
    </w:p>
    <w:p>
      <w:pPr>
        <w:sectPr>
          <w:pgSz w:w="11900" w:h="16838" w:orient="portrait"/>
          <w:cols w:equalWidth="0" w:num="2">
            <w:col w:w="3600" w:space="0"/>
            <w:col w:w="66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type w:val="continuous"/>
        </w:sectPr>
      </w:pPr>
    </w:p>
    <w:bookmarkStart w:id="2" w:name="page3"/>
    <w:bookmarkEnd w:id="2"/>
    <w:p>
      <w:pPr>
        <w:jc w:val="center"/>
        <w:ind w:right="4580"/>
        <w:spacing w:after="0"/>
        <w:rPr>
          <w:sz w:val="20"/>
          <w:szCs w:val="20"/>
          <w:color w:val="auto"/>
        </w:rPr>
      </w:pPr>
      <w:r>
        <w:rPr>
          <w:rFonts w:ascii="Courier New" w:cs="Courier New" w:eastAsia="Courier New" w:hAnsi="Courier New"/>
          <w:sz w:val="15"/>
          <w:szCs w:val="15"/>
          <w:color w:val="auto"/>
        </w:rPr>
        <w:t>FORM 13F REPORT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308"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VOTING AUTHORITY</w:t>
      </w:r>
    </w:p>
    <w:p>
      <w:pPr>
        <w:jc w:val="both"/>
        <w:ind w:left="6600"/>
        <w:spacing w:after="0"/>
        <w:tabs>
          <w:tab w:leader="none" w:pos="8000" w:val="left"/>
          <w:tab w:leader="none" w:pos="9320" w:val="left"/>
          <w:tab w:leader="none" w:pos="99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PUT/ INVSTMT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w:t>
      </w:r>
    </w:p>
    <w:p>
      <w:pPr>
        <w:jc w:val="right"/>
        <w:ind w:right="160"/>
        <w:spacing w:after="0"/>
        <w:tabs>
          <w:tab w:leader="none" w:pos="8520" w:val="left"/>
          <w:tab w:leader="none" w:pos="6920" w:val="left"/>
          <w:tab w:leader="none" w:pos="6140" w:val="left"/>
          <w:tab w:leader="none" w:pos="4900" w:val="left"/>
          <w:tab w:leader="none" w:pos="4100" w:val="left"/>
        </w:tabs>
        <w:rPr>
          <w:sz w:val="20"/>
          <w:szCs w:val="20"/>
          <w:color w:val="auto"/>
        </w:rPr>
      </w:pPr>
      <w:r>
        <w:rPr>
          <w:rFonts w:ascii="Courier New" w:cs="Courier New" w:eastAsia="Courier New" w:hAnsi="Courier New"/>
          <w:sz w:val="15"/>
          <w:szCs w:val="15"/>
          <w:color w:val="auto"/>
        </w:rPr>
        <w:t>NAME OF ISSUER</w:t>
      </w:r>
      <w:r>
        <w:rPr>
          <w:sz w:val="20"/>
          <w:szCs w:val="20"/>
          <w:color w:val="auto"/>
        </w:rPr>
        <w:tab/>
      </w:r>
      <w:r>
        <w:rPr>
          <w:rFonts w:ascii="Courier New" w:cs="Courier New" w:eastAsia="Courier New" w:hAnsi="Courier New"/>
          <w:sz w:val="15"/>
          <w:szCs w:val="15"/>
          <w:color w:val="auto"/>
        </w:rPr>
        <w:t>TITLE OF CLASS</w:t>
      </w:r>
      <w:r>
        <w:rPr>
          <w:sz w:val="20"/>
          <w:szCs w:val="20"/>
          <w:color w:val="auto"/>
        </w:rPr>
        <w:tab/>
      </w:r>
      <w:r>
        <w:rPr>
          <w:rFonts w:ascii="Courier New" w:cs="Courier New" w:eastAsia="Courier New" w:hAnsi="Courier New"/>
          <w:sz w:val="15"/>
          <w:szCs w:val="15"/>
          <w:color w:val="auto"/>
        </w:rPr>
        <w:t>CUSIP</w:t>
      </w:r>
      <w:r>
        <w:rPr>
          <w:sz w:val="20"/>
          <w:szCs w:val="20"/>
          <w:color w:val="auto"/>
        </w:rPr>
        <w:tab/>
      </w:r>
      <w:r>
        <w:rPr>
          <w:rFonts w:ascii="Courier New" w:cs="Courier New" w:eastAsia="Courier New" w:hAnsi="Courier New"/>
          <w:sz w:val="15"/>
          <w:szCs w:val="15"/>
          <w:color w:val="auto"/>
        </w:rPr>
        <w:t>VALUE(X1000)</w:t>
        <w:tab/>
        <w:t>PRN AMT</w:t>
      </w:r>
      <w:r>
        <w:rPr>
          <w:sz w:val="20"/>
          <w:szCs w:val="20"/>
          <w:color w:val="auto"/>
        </w:rPr>
        <w:tab/>
      </w:r>
      <w:r>
        <w:rPr>
          <w:rFonts w:ascii="Courier New" w:cs="Courier New" w:eastAsia="Courier New" w:hAnsi="Courier New"/>
          <w:sz w:val="14"/>
          <w:szCs w:val="14"/>
          <w:color w:val="auto"/>
        </w:rPr>
        <w:t>SH/PRN CALL DSCRETN MANAGERS SOLE SHARED NONE</w:t>
      </w:r>
    </w:p>
    <w:tbl>
      <w:tblPr>
        <w:tblLayout w:type="fixed"/>
        <w:tblInd w:w="0" w:type="dxa"/>
        <w:tblCellMar>
          <w:top w:w="0" w:type="dxa"/>
          <w:left w:w="0" w:type="dxa"/>
          <w:bottom w:w="0" w:type="dxa"/>
          <w:right w:w="0" w:type="dxa"/>
        </w:tblCellMar>
      </w:tblPr>
      <w:tr>
        <w:trPr>
          <w:trHeight w:val="169"/>
        </w:trPr>
        <w:tc>
          <w:tcPr>
            <w:tcW w:w="7520" w:type="dxa"/>
            <w:vAlign w:val="bottom"/>
            <w:gridSpan w:val="5"/>
          </w:tcPr>
          <w:p>
            <w:pPr>
              <w:spacing w:after="0" w:line="169" w:lineRule="exact"/>
              <w:rPr>
                <w:sz w:val="20"/>
                <w:szCs w:val="20"/>
                <w:color w:val="auto"/>
              </w:rPr>
            </w:pPr>
            <w:r>
              <w:rPr>
                <w:rFonts w:ascii="Courier New" w:cs="Courier New" w:eastAsia="Courier New" w:hAnsi="Courier New"/>
                <w:sz w:val="15"/>
                <w:szCs w:val="15"/>
                <w:color w:val="auto"/>
                <w:w w:val="98"/>
              </w:rPr>
              <w:t>- --------------------------------- -------------- ----------- ------------ ---------</w:t>
            </w:r>
          </w:p>
        </w:tc>
        <w:tc>
          <w:tcPr>
            <w:tcW w:w="4000" w:type="dxa"/>
            <w:vAlign w:val="bottom"/>
            <w:gridSpan w:val="3"/>
          </w:tcPr>
          <w:p>
            <w:pPr>
              <w:ind w:left="60"/>
              <w:spacing w:after="0" w:line="169" w:lineRule="exact"/>
              <w:rPr>
                <w:sz w:val="20"/>
                <w:szCs w:val="20"/>
                <w:color w:val="auto"/>
              </w:rPr>
            </w:pPr>
            <w:r>
              <w:rPr>
                <w:rFonts w:ascii="Courier New" w:cs="Courier New" w:eastAsia="Courier New" w:hAnsi="Courier New"/>
                <w:sz w:val="15"/>
                <w:szCs w:val="15"/>
                <w:color w:val="auto"/>
                <w:w w:val="96"/>
              </w:rPr>
              <w:t>------ ---- ------- -------- ---- ------ ----</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NTN BUZZTIME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629410-30-9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6,644,611</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NORTHGATE MINERALS CORP.</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666416-10-2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OCEANFREIGHT INCORPORATED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Y64202-10-7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MARINER ENERGY,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56845T-30-5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TELECOM CORP. OF NEW ZEALAND LTD.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879278-20-8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166,400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MERRILL LYNCH &amp; CO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590188-10-8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TESORO CORPORATION</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881609-10-1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113,500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ING GROEP N.V.</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456837-10-3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100,300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NISSAN MOTOR LTD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654744-40-8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93,493</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NYSE EURONEXT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629491-10-1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NEXEN,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65334H-10-2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BHP BILLITON LTD.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088606-10-8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IMPERIAL OIL LIMITED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453038-40-8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SEASPAN CORP.</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Y75638-10-9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43,882</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CONTINENTAL AIRLINES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210795-30-8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GULFMARK OFFSHORE,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402629-10-9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AGRIUM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008916-10-8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AMERICAN RESTAURANT GROUP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029309-80-4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PHOENIX CORP.</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71902E-10-9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UNIVERSAL CORP VA</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913456-10-9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Landamerica Finl Group, Inc.</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514936-10-3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SH</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DEFINED</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x</w:t>
            </w:r>
          </w:p>
        </w:tc>
      </w:tr>
      <w:tr>
        <w:trPr>
          <w:trHeight w:val="170"/>
        </w:trPr>
        <w:tc>
          <w:tcPr>
            <w:tcW w:w="3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33,989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8,667,179</w:t>
            </w: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520"/>
      </w:cols>
      <w:pgMar w:left="240" w:top="62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2019-12-15T12:25:37Z</dcterms:created>
  <dcterms:modified xsi:type="dcterms:W3CDTF">2019-12-15T12:25:37Z</dcterms:modified>
</cp:coreProperties>
</file>